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1A" w:rsidRPr="00422E1A" w:rsidRDefault="00422E1A" w:rsidP="00422E1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bookmarkStart w:id="0" w:name="_GoBack"/>
      <w:bookmarkEnd w:id="0"/>
      <w:r w:rsidRPr="00422E1A">
        <w:rPr>
          <w:rFonts w:ascii="Arial" w:eastAsia="Times New Roman" w:hAnsi="Arial" w:cs="Arial"/>
          <w:color w:val="000000"/>
          <w:kern w:val="36"/>
          <w:sz w:val="43"/>
          <w:szCs w:val="43"/>
        </w:rPr>
        <w:t>Телефоны "Горячих линий" по борьбе с коррупцией в городах и районах Республики Татарстан</w:t>
      </w:r>
    </w:p>
    <w:p w:rsidR="00422E1A" w:rsidRPr="00422E1A" w:rsidRDefault="00422E1A" w:rsidP="00422E1A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422E1A" w:rsidRPr="00422E1A" w:rsidRDefault="00422E1A" w:rsidP="00422E1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 w:rsidRPr="00422E1A">
        <w:rPr>
          <w:rFonts w:ascii="Arial" w:eastAsia="Times New Roman" w:hAnsi="Arial" w:cs="Arial"/>
          <w:b/>
          <w:bCs/>
          <w:i/>
          <w:iCs/>
          <w:color w:val="000000"/>
          <w:sz w:val="38"/>
        </w:rPr>
        <w:t>Телефоны "Горячих линий" по борьбе с коррупцией в городах и районах Республике Татарстан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Общественная палата Республики Татарстан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Агентство Республики Татарстан по массовой коммуникации «</w:t>
      </w:r>
      <w:proofErr w:type="spellStart"/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Татмедиа</w:t>
      </w:r>
      <w:proofErr w:type="spellEnd"/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СЛУЧАЕ ОТСУТСТВИЯ РЕАГИРОВАНИЯ НА ВАШИ ОБРАЩЕНИЯ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В ПРАВООХРАНИТЕЛЬНЫЕ ОРГАНЫ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ВЫ  МОЖЕТЕ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обратиться с заявлением в районный, городской или Верховный суд Республики Татарстан,</w:t>
      </w:r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 также сообщить об этом: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Уполномоченному по правам человека в Республике Татарстан,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(</w:t>
      </w:r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420066, г. Казань, ул. Декабристов, 6. т.  (843) 518 29 45)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в Общественную палату Республики Татарстан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(420014, г. Казань, Кремль</w:t>
      </w:r>
      <w:proofErr w:type="gramStart"/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</w:t>
      </w:r>
      <w:proofErr w:type="gramEnd"/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ел. (843) 567 80 95, 567 80 99)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Уполномоченному по правам человека в Российской Федерации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(107084, г. Москва, ул. Мясницкая, д. 47.  тел. (495) 607 19 22,</w:t>
      </w:r>
      <w:proofErr w:type="gramEnd"/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607 39 69,  607 34 67)</w:t>
      </w:r>
      <w:proofErr w:type="gramEnd"/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в Общественную палату Российской Федерации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(125993 г. Москва, ГСП 3,  </w:t>
      </w:r>
      <w:proofErr w:type="spellStart"/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Миусская</w:t>
      </w:r>
      <w:proofErr w:type="spellEnd"/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площадь, д.7, строение 1.</w:t>
      </w:r>
      <w:proofErr w:type="gramEnd"/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тел. (495) 221 83 63,</w:t>
      </w:r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251 60 04)</w:t>
      </w:r>
    </w:p>
    <w:p w:rsidR="00216920" w:rsidRDefault="00216920"/>
    <w:sectPr w:rsidR="00216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E1A"/>
    <w:rsid w:val="000D04EA"/>
    <w:rsid w:val="00216920"/>
    <w:rsid w:val="003E14F7"/>
    <w:rsid w:val="00422E1A"/>
    <w:rsid w:val="0072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2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22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E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22E1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2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2E1A"/>
    <w:rPr>
      <w:b/>
      <w:bCs/>
    </w:rPr>
  </w:style>
  <w:style w:type="character" w:customStyle="1" w:styleId="apple-converted-space">
    <w:name w:val="apple-converted-space"/>
    <w:basedOn w:val="a0"/>
    <w:rsid w:val="00422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2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22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E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22E1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2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2E1A"/>
    <w:rPr>
      <w:b/>
      <w:bCs/>
    </w:rPr>
  </w:style>
  <w:style w:type="character" w:customStyle="1" w:styleId="apple-converted-space">
    <w:name w:val="apple-converted-space"/>
    <w:basedOn w:val="a0"/>
    <w:rsid w:val="00422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4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1</cp:lastModifiedBy>
  <cp:revision>2</cp:revision>
  <cp:lastPrinted>2015-11-26T08:43:00Z</cp:lastPrinted>
  <dcterms:created xsi:type="dcterms:W3CDTF">2016-11-14T09:20:00Z</dcterms:created>
  <dcterms:modified xsi:type="dcterms:W3CDTF">2016-11-14T09:20:00Z</dcterms:modified>
</cp:coreProperties>
</file>